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3DA2D" w14:textId="4CD8F816" w:rsidR="00E74D7C" w:rsidRPr="00E16D4C" w:rsidRDefault="00487518" w:rsidP="007A5B1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s-CL"/>
        </w:rPr>
      </w:pPr>
      <w:r w:rsidRPr="00E16D4C">
        <w:rPr>
          <w:rFonts w:eastAsia="Times New Roman" w:cstheme="minorHAnsi"/>
          <w:noProof/>
          <w:color w:val="000000"/>
          <w:sz w:val="24"/>
          <w:szCs w:val="24"/>
          <w:shd w:val="clear" w:color="auto" w:fill="FFFFFF"/>
          <w:lang w:val="es-CL"/>
        </w:rPr>
        <w:drawing>
          <wp:inline distT="0" distB="0" distL="0" distR="0" wp14:anchorId="3AB25390" wp14:editId="76BBE551">
            <wp:extent cx="4174761" cy="2906276"/>
            <wp:effectExtent l="0" t="0" r="381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TICIAS MI TIERR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642" cy="292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E28B0" w14:textId="77777777" w:rsidR="00E74D7C" w:rsidRPr="00E16D4C" w:rsidRDefault="00E74D7C" w:rsidP="007A5B1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s-CL"/>
        </w:rPr>
      </w:pPr>
    </w:p>
    <w:p w14:paraId="15E1E02F" w14:textId="2C1183FF" w:rsidR="007A5B13" w:rsidRPr="00E16D4C" w:rsidRDefault="00B91D48" w:rsidP="00A3191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val="es-CL"/>
        </w:rPr>
      </w:pPr>
      <w:r w:rsidRPr="00E16D4C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val="es-CL"/>
        </w:rPr>
        <w:t>EL ASESINATO DE MOLLIE TIBBET</w:t>
      </w:r>
      <w:r w:rsidR="00A827CC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val="es-CL"/>
        </w:rPr>
        <w:t>T</w:t>
      </w:r>
      <w:r w:rsidRPr="00E16D4C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val="es-CL"/>
        </w:rPr>
        <w:t>S</w:t>
      </w:r>
    </w:p>
    <w:p w14:paraId="4284C44C" w14:textId="77777777" w:rsidR="00A31913" w:rsidRPr="00E16D4C" w:rsidRDefault="00A31913" w:rsidP="007A5B1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12"/>
          <w:szCs w:val="12"/>
          <w:shd w:val="clear" w:color="auto" w:fill="FFFFFF"/>
          <w:lang w:val="es-CL"/>
        </w:rPr>
      </w:pPr>
    </w:p>
    <w:p w14:paraId="5C082D66" w14:textId="75A3DA2A" w:rsidR="007A5B13" w:rsidRPr="00E16D4C" w:rsidRDefault="008034BD" w:rsidP="007A5B13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lang w:val="es-CL"/>
        </w:rPr>
      </w:pPr>
      <w:r w:rsidRPr="00E16D4C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val="es-CL"/>
        </w:rPr>
        <w:br/>
      </w:r>
      <w:r w:rsidR="00A31913" w:rsidRPr="00E16D4C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val="es-CL"/>
        </w:rPr>
        <w:t xml:space="preserve">PASO 1: </w:t>
      </w:r>
      <w:r w:rsidRPr="00E16D4C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val="es-CL"/>
        </w:rPr>
        <w:t xml:space="preserve">CONSIDERAR LAS SIGUIENTES </w:t>
      </w:r>
      <w:r w:rsidR="007A5B13" w:rsidRPr="00E16D4C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val="es-CL"/>
        </w:rPr>
        <w:t xml:space="preserve">PREGUNTAS ANTES DE </w:t>
      </w:r>
      <w:r w:rsidR="00B91D48" w:rsidRPr="00E16D4C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val="es-CL"/>
        </w:rPr>
        <w:t>LEER</w:t>
      </w:r>
      <w:r w:rsidR="00A31913" w:rsidRPr="00E16D4C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val="es-CL"/>
        </w:rPr>
        <w:t xml:space="preserve"> </w:t>
      </w:r>
    </w:p>
    <w:p w14:paraId="51D87D25" w14:textId="77777777" w:rsidR="00A31913" w:rsidRPr="00E16D4C" w:rsidRDefault="00A31913" w:rsidP="00A319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s-CL"/>
        </w:rPr>
      </w:pPr>
    </w:p>
    <w:p w14:paraId="4A7DF8C6" w14:textId="184EF7D5" w:rsidR="00A05879" w:rsidRPr="00E16D4C" w:rsidRDefault="00E31CAB" w:rsidP="00A0587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¿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Có</w:t>
      </w:r>
      <w:r w:rsidR="00A05879" w:rsidRPr="00E16D4C">
        <w:rPr>
          <w:rFonts w:eastAsia="Times New Roman" w:cstheme="minorHAnsi"/>
          <w:color w:val="000000"/>
          <w:sz w:val="24"/>
          <w:szCs w:val="24"/>
        </w:rPr>
        <w:t>mo</w:t>
      </w:r>
      <w:proofErr w:type="spellEnd"/>
      <w:r w:rsidR="00A05879"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05879" w:rsidRPr="00E16D4C">
        <w:rPr>
          <w:rFonts w:eastAsia="Times New Roman" w:cstheme="minorHAnsi"/>
          <w:color w:val="000000"/>
          <w:sz w:val="24"/>
          <w:szCs w:val="24"/>
        </w:rPr>
        <w:t>influencia</w:t>
      </w:r>
      <w:proofErr w:type="spellEnd"/>
      <w:r w:rsidR="00A05879" w:rsidRPr="00E16D4C"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 w:rsidR="00A05879" w:rsidRPr="00E16D4C">
        <w:rPr>
          <w:rFonts w:eastAsia="Times New Roman" w:cstheme="minorHAnsi"/>
          <w:color w:val="000000"/>
          <w:sz w:val="24"/>
          <w:szCs w:val="24"/>
        </w:rPr>
        <w:t>parcialidad</w:t>
      </w:r>
      <w:proofErr w:type="spellEnd"/>
      <w:r w:rsidR="00A05879" w:rsidRPr="00E16D4C">
        <w:rPr>
          <w:rFonts w:eastAsia="Times New Roman" w:cstheme="minorHAnsi"/>
          <w:color w:val="000000"/>
          <w:sz w:val="24"/>
          <w:szCs w:val="24"/>
        </w:rPr>
        <w:t xml:space="preserve"> editorial a la </w:t>
      </w:r>
      <w:proofErr w:type="spellStart"/>
      <w:r w:rsidR="00A05879" w:rsidRPr="00E16D4C">
        <w:rPr>
          <w:rFonts w:eastAsia="Times New Roman" w:cstheme="minorHAnsi"/>
          <w:color w:val="000000"/>
          <w:sz w:val="24"/>
          <w:szCs w:val="24"/>
        </w:rPr>
        <w:t>política</w:t>
      </w:r>
      <w:proofErr w:type="spellEnd"/>
      <w:r w:rsidR="00A05879" w:rsidRPr="00E16D4C">
        <w:rPr>
          <w:rFonts w:eastAsia="Times New Roman" w:cstheme="minorHAnsi"/>
          <w:color w:val="000000"/>
          <w:sz w:val="24"/>
          <w:szCs w:val="24"/>
        </w:rPr>
        <w:t xml:space="preserve"> y la </w:t>
      </w:r>
      <w:proofErr w:type="spellStart"/>
      <w:r w:rsidR="00A05879" w:rsidRPr="00E16D4C">
        <w:rPr>
          <w:rFonts w:eastAsia="Times New Roman" w:cstheme="minorHAnsi"/>
          <w:color w:val="000000"/>
          <w:sz w:val="24"/>
          <w:szCs w:val="24"/>
        </w:rPr>
        <w:t>opinión</w:t>
      </w:r>
      <w:proofErr w:type="spellEnd"/>
      <w:r w:rsidR="00A05879" w:rsidRPr="00E16D4C">
        <w:rPr>
          <w:rFonts w:eastAsia="Times New Roman" w:cstheme="minorHAnsi"/>
          <w:color w:val="000000"/>
          <w:sz w:val="24"/>
          <w:szCs w:val="24"/>
        </w:rPr>
        <w:t xml:space="preserve"> popular </w:t>
      </w:r>
      <w:proofErr w:type="spellStart"/>
      <w:r w:rsidR="00A05879" w:rsidRPr="00E16D4C">
        <w:rPr>
          <w:rFonts w:eastAsia="Times New Roman" w:cstheme="minorHAnsi"/>
          <w:color w:val="000000"/>
          <w:sz w:val="24"/>
          <w:szCs w:val="24"/>
        </w:rPr>
        <w:t>estadounidenses</w:t>
      </w:r>
      <w:proofErr w:type="spellEnd"/>
      <w:r w:rsidR="00A05879" w:rsidRPr="00E16D4C">
        <w:rPr>
          <w:rFonts w:eastAsia="Times New Roman" w:cstheme="minorHAnsi"/>
          <w:color w:val="000000"/>
          <w:sz w:val="24"/>
          <w:szCs w:val="24"/>
        </w:rPr>
        <w:t>? </w:t>
      </w:r>
    </w:p>
    <w:p w14:paraId="4EECF9A4" w14:textId="77777777" w:rsidR="00A05879" w:rsidRPr="00E16D4C" w:rsidRDefault="00A05879" w:rsidP="00A0587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12121"/>
          <w:sz w:val="8"/>
          <w:szCs w:val="8"/>
        </w:rPr>
      </w:pPr>
    </w:p>
    <w:p w14:paraId="5DBDA197" w14:textId="443223BE" w:rsidR="00A05879" w:rsidRPr="00E16D4C" w:rsidRDefault="00A05879" w:rsidP="00A0587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E16D4C">
        <w:rPr>
          <w:rFonts w:eastAsia="Times New Roman" w:cstheme="minorHAnsi"/>
          <w:color w:val="000000"/>
          <w:sz w:val="24"/>
          <w:szCs w:val="24"/>
        </w:rPr>
        <w:t>¿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Cuándo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fue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última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vez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que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detectaste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parciali</w:t>
      </w:r>
      <w:r w:rsidR="00E31CAB">
        <w:rPr>
          <w:rFonts w:eastAsia="Times New Roman" w:cstheme="minorHAnsi"/>
          <w:color w:val="000000"/>
          <w:sz w:val="24"/>
          <w:szCs w:val="24"/>
        </w:rPr>
        <w:t>dad</w:t>
      </w:r>
      <w:proofErr w:type="spellEnd"/>
      <w:r w:rsidR="00E31CAB">
        <w:rPr>
          <w:rFonts w:eastAsia="Times New Roman" w:cstheme="minorHAnsi"/>
          <w:color w:val="000000"/>
          <w:sz w:val="24"/>
          <w:szCs w:val="24"/>
        </w:rPr>
        <w:t xml:space="preserve"> editorial al </w:t>
      </w:r>
      <w:proofErr w:type="spellStart"/>
      <w:r w:rsidR="00E31CAB">
        <w:rPr>
          <w:rFonts w:eastAsia="Times New Roman" w:cstheme="minorHAnsi"/>
          <w:color w:val="000000"/>
          <w:sz w:val="24"/>
          <w:szCs w:val="24"/>
        </w:rPr>
        <w:t>escuchar</w:t>
      </w:r>
      <w:proofErr w:type="spellEnd"/>
      <w:r w:rsidR="00E31CAB">
        <w:rPr>
          <w:rFonts w:eastAsia="Times New Roman" w:cstheme="minorHAnsi"/>
          <w:color w:val="000000"/>
          <w:sz w:val="24"/>
          <w:szCs w:val="24"/>
        </w:rPr>
        <w:t>, leer</w:t>
      </w:r>
      <w:r w:rsidRPr="00E16D4C">
        <w:rPr>
          <w:rFonts w:eastAsia="Times New Roman" w:cstheme="minorHAnsi"/>
          <w:color w:val="000000"/>
          <w:sz w:val="24"/>
          <w:szCs w:val="24"/>
        </w:rPr>
        <w:t xml:space="preserve"> o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ver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las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noticias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>?</w:t>
      </w:r>
      <w:r w:rsidR="00E92C02"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DA8E77B" w14:textId="77777777" w:rsidR="007A5B13" w:rsidRPr="00E16D4C" w:rsidRDefault="007A5B13" w:rsidP="007A5B13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lang w:val="es-CL"/>
        </w:rPr>
      </w:pPr>
    </w:p>
    <w:p w14:paraId="7A32CEB4" w14:textId="012BF219" w:rsidR="00A31913" w:rsidRPr="00E16D4C" w:rsidRDefault="008034BD" w:rsidP="00A31913">
      <w:pPr>
        <w:shd w:val="clear" w:color="auto" w:fill="FFFFFF"/>
        <w:rPr>
          <w:rFonts w:eastAsia="Times New Roman" w:cstheme="minorHAnsi"/>
          <w:color w:val="212121"/>
          <w:sz w:val="24"/>
          <w:szCs w:val="24"/>
        </w:rPr>
      </w:pPr>
      <w:r w:rsidRPr="00E16D4C">
        <w:rPr>
          <w:rFonts w:eastAsia="Times New Roman" w:cstheme="minorHAnsi"/>
          <w:b/>
          <w:color w:val="000000"/>
          <w:sz w:val="16"/>
          <w:szCs w:val="16"/>
        </w:rPr>
        <w:br/>
      </w:r>
      <w:r w:rsidR="00A31913" w:rsidRPr="00E16D4C">
        <w:rPr>
          <w:rFonts w:eastAsia="Times New Roman" w:cstheme="minorHAnsi"/>
          <w:b/>
          <w:color w:val="000000"/>
          <w:sz w:val="24"/>
          <w:szCs w:val="24"/>
        </w:rPr>
        <w:t xml:space="preserve">PASO 2: </w:t>
      </w:r>
      <w:r w:rsidRPr="00E16D4C">
        <w:rPr>
          <w:rFonts w:eastAsia="Times New Roman" w:cstheme="minorHAnsi"/>
          <w:b/>
          <w:color w:val="000000"/>
          <w:sz w:val="24"/>
          <w:szCs w:val="24"/>
        </w:rPr>
        <w:t xml:space="preserve">LEER </w:t>
      </w:r>
      <w:r w:rsidR="00E16D4C" w:rsidRPr="00E16D4C">
        <w:rPr>
          <w:rFonts w:eastAsia="Times New Roman" w:cstheme="minorHAnsi"/>
          <w:b/>
          <w:color w:val="000000"/>
          <w:sz w:val="24"/>
          <w:szCs w:val="24"/>
        </w:rPr>
        <w:t>LOS DOS REPORTAJES Y CONTEXTOS DE PRODUCCIÓN</w:t>
      </w:r>
    </w:p>
    <w:p w14:paraId="0A73ECDB" w14:textId="77777777" w:rsidR="00E16D4C" w:rsidRPr="00E16D4C" w:rsidRDefault="00E16D4C" w:rsidP="00E16D4C">
      <w:pPr>
        <w:shd w:val="clear" w:color="auto" w:fill="FFFFFF"/>
        <w:rPr>
          <w:rFonts w:eastAsia="Times New Roman" w:cstheme="minorHAnsi"/>
          <w:color w:val="212121"/>
          <w:sz w:val="24"/>
          <w:szCs w:val="24"/>
        </w:rPr>
      </w:pPr>
      <w:r w:rsidRPr="00E16D4C">
        <w:rPr>
          <w:rFonts w:eastAsia="Times New Roman" w:cstheme="minorHAnsi"/>
          <w:color w:val="000000"/>
          <w:sz w:val="24"/>
          <w:szCs w:val="24"/>
        </w:rPr>
        <w:t xml:space="preserve">El 22 de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agosto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de 2018,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varias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organizaciones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periodísticas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estadounidenses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reportaron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el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presunto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asesinato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de Mollie Tibbetts, de 20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años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por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Christian Rivera, de 24. </w:t>
      </w:r>
      <w:r w:rsidRPr="00E16D4C">
        <w:rPr>
          <w:rFonts w:eastAsia="Times New Roman" w:cstheme="minorHAnsi"/>
          <w:i/>
          <w:color w:val="000000"/>
          <w:sz w:val="24"/>
          <w:szCs w:val="24"/>
        </w:rPr>
        <w:t>Fox News</w:t>
      </w:r>
      <w:r w:rsidRPr="00E16D4C">
        <w:rPr>
          <w:rFonts w:eastAsia="Times New Roman" w:cstheme="minorHAnsi"/>
          <w:color w:val="000000"/>
          <w:sz w:val="24"/>
          <w:szCs w:val="24"/>
        </w:rPr>
        <w:t xml:space="preserve"> y </w:t>
      </w:r>
      <w:r w:rsidRPr="00E16D4C">
        <w:rPr>
          <w:rFonts w:eastAsia="Times New Roman" w:cstheme="minorHAnsi"/>
          <w:i/>
          <w:color w:val="000000"/>
          <w:sz w:val="24"/>
          <w:szCs w:val="24"/>
        </w:rPr>
        <w:t>The New York Times</w:t>
      </w:r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escribieron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al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respecto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el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mismo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día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de las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siguientes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maneras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>:</w:t>
      </w:r>
    </w:p>
    <w:p w14:paraId="05BB64A0" w14:textId="77777777" w:rsidR="00E16D4C" w:rsidRPr="00E16D4C" w:rsidRDefault="00E16D4C" w:rsidP="00E16D4C">
      <w:pPr>
        <w:shd w:val="clear" w:color="auto" w:fill="FFFFFF"/>
        <w:rPr>
          <w:rFonts w:eastAsia="Times New Roman" w:cstheme="minorHAnsi"/>
          <w:color w:val="2F5496" w:themeColor="accent1" w:themeShade="BF"/>
          <w:sz w:val="24"/>
          <w:szCs w:val="24"/>
        </w:rPr>
      </w:pPr>
      <w:r w:rsidRPr="00E16D4C">
        <w:rPr>
          <w:rFonts w:eastAsia="Times New Roman" w:cstheme="minorHAnsi"/>
          <w:b/>
          <w:i/>
          <w:color w:val="000000"/>
          <w:sz w:val="24"/>
          <w:szCs w:val="24"/>
        </w:rPr>
        <w:t>Fox News</w:t>
      </w:r>
      <w:r w:rsidRPr="00E16D4C">
        <w:rPr>
          <w:rFonts w:eastAsia="Times New Roman" w:cstheme="minorHAnsi"/>
          <w:color w:val="000000"/>
          <w:sz w:val="24"/>
          <w:szCs w:val="24"/>
        </w:rPr>
        <w:t>: </w:t>
      </w:r>
      <w:hyperlink r:id="rId6" w:tgtFrame="_blank" w:history="1">
        <w:r w:rsidRPr="00E16D4C">
          <w:rPr>
            <w:rFonts w:eastAsia="Times New Roman" w:cstheme="minorHAnsi"/>
            <w:color w:val="2F5496" w:themeColor="accent1" w:themeShade="BF"/>
            <w:sz w:val="24"/>
            <w:szCs w:val="24"/>
            <w:u w:val="single"/>
          </w:rPr>
          <w:t>http://www.foxnews.com/politics/2018/08/22/arrest-illegal-immigrant-in-mollie-tibbetts-murder-fuels-gop-calls-to-strengthen-laws.html</w:t>
        </w:r>
      </w:hyperlink>
    </w:p>
    <w:p w14:paraId="6E0F2FD2" w14:textId="426FB701" w:rsidR="00E16D4C" w:rsidRPr="00E16D4C" w:rsidRDefault="00E16D4C" w:rsidP="00E16D4C">
      <w:pPr>
        <w:shd w:val="clear" w:color="auto" w:fill="FFFFFF"/>
        <w:rPr>
          <w:rFonts w:eastAsia="Times New Roman" w:cstheme="minorHAnsi"/>
          <w:color w:val="212121"/>
          <w:sz w:val="24"/>
          <w:szCs w:val="24"/>
        </w:rPr>
      </w:pPr>
      <w:r w:rsidRPr="00E16D4C">
        <w:rPr>
          <w:rFonts w:eastAsia="Times New Roman" w:cstheme="minorHAnsi"/>
          <w:b/>
          <w:i/>
          <w:color w:val="000000"/>
          <w:sz w:val="24"/>
          <w:szCs w:val="24"/>
        </w:rPr>
        <w:t>New York Times</w:t>
      </w:r>
      <w:r w:rsidRPr="00E16D4C">
        <w:rPr>
          <w:rFonts w:eastAsia="Times New Roman" w:cstheme="minorHAnsi"/>
          <w:color w:val="000000"/>
          <w:sz w:val="24"/>
          <w:szCs w:val="24"/>
        </w:rPr>
        <w:t>: </w:t>
      </w:r>
      <w:hyperlink r:id="rId7" w:tgtFrame="_blank" w:history="1">
        <w:r w:rsidRPr="00E16D4C">
          <w:rPr>
            <w:rFonts w:eastAsia="Times New Roman" w:cstheme="minorHAnsi"/>
            <w:color w:val="2F5496" w:themeColor="accent1" w:themeShade="BF"/>
            <w:sz w:val="24"/>
            <w:szCs w:val="24"/>
            <w:u w:val="single"/>
          </w:rPr>
          <w:t>https://www.nytimes.com/2018/08/22/us/mollie-tibbetts-cristhian-rivera.html</w:t>
        </w:r>
      </w:hyperlink>
      <w:r w:rsidRPr="00E16D4C">
        <w:rPr>
          <w:rFonts w:eastAsia="Times New Roman" w:cstheme="minorHAnsi"/>
          <w:color w:val="212121"/>
          <w:sz w:val="24"/>
          <w:szCs w:val="24"/>
        </w:rPr>
        <w:br/>
      </w:r>
      <w:r w:rsidR="00A31913" w:rsidRPr="00E16D4C">
        <w:rPr>
          <w:rFonts w:eastAsia="Times New Roman" w:cstheme="minorHAnsi"/>
          <w:color w:val="212121"/>
          <w:sz w:val="24"/>
          <w:szCs w:val="24"/>
        </w:rPr>
        <w:br/>
      </w:r>
      <w:r w:rsidRPr="00E16D4C">
        <w:rPr>
          <w:rFonts w:eastAsia="Times New Roman" w:cstheme="minorHAnsi"/>
          <w:b/>
          <w:bCs/>
          <w:i/>
          <w:color w:val="000000"/>
          <w:sz w:val="24"/>
          <w:szCs w:val="24"/>
        </w:rPr>
        <w:t>Fox News</w:t>
      </w:r>
      <w:r w:rsidRPr="00E16D4C">
        <w:rPr>
          <w:rFonts w:eastAsia="Times New Roman" w:cstheme="minorHAnsi"/>
          <w:color w:val="000000"/>
          <w:sz w:val="24"/>
          <w:szCs w:val="24"/>
        </w:rPr>
        <w:t> 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publicó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su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reportaje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bajo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su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sección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de “Illegal Immigrants” (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inmigrantes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ilegales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). El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título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su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artículo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>, “Arrest of illegal immigrant in Mollie Tibbetts murder fue</w:t>
      </w:r>
      <w:r w:rsidR="00E31CAB">
        <w:rPr>
          <w:rFonts w:eastAsia="Times New Roman" w:cstheme="minorHAnsi"/>
          <w:color w:val="000000"/>
          <w:sz w:val="24"/>
          <w:szCs w:val="24"/>
        </w:rPr>
        <w:t>ls GOP calls to strengthen laws</w:t>
      </w:r>
      <w:r w:rsidRPr="00E16D4C">
        <w:rPr>
          <w:rFonts w:eastAsia="Times New Roman" w:cstheme="minorHAnsi"/>
          <w:color w:val="000000"/>
          <w:sz w:val="24"/>
          <w:szCs w:val="24"/>
        </w:rPr>
        <w:t>”</w:t>
      </w:r>
      <w:r w:rsidR="00E31CAB">
        <w:rPr>
          <w:rFonts w:eastAsia="Times New Roman" w:cstheme="minorHAnsi"/>
          <w:color w:val="000000"/>
          <w:sz w:val="24"/>
          <w:szCs w:val="24"/>
        </w:rPr>
        <w:t>,</w:t>
      </w:r>
      <w:r w:rsidRPr="00E16D4C">
        <w:rPr>
          <w:rFonts w:eastAsia="Times New Roman" w:cstheme="minorHAnsi"/>
          <w:color w:val="000000"/>
          <w:sz w:val="24"/>
          <w:szCs w:val="24"/>
        </w:rPr>
        <w:t xml:space="preserve"> (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Captura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inmigrante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ilegal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conexión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al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asesinato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de Mollie Tibbetts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aviva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demandas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republicanas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fortalecer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leyes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),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incluye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el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término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“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inmigrante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ilegal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”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por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segunda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vez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el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artículo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de </w:t>
      </w:r>
      <w:r w:rsidRPr="00E31CAB">
        <w:rPr>
          <w:rFonts w:eastAsia="Times New Roman" w:cstheme="minorHAnsi"/>
          <w:i/>
          <w:color w:val="000000"/>
          <w:sz w:val="24"/>
          <w:szCs w:val="24"/>
        </w:rPr>
        <w:t>Fox News</w:t>
      </w:r>
      <w:r w:rsidRPr="00E16D4C">
        <w:rPr>
          <w:rFonts w:eastAsia="Times New Roman" w:cstheme="minorHAnsi"/>
          <w:color w:val="000000"/>
          <w:sz w:val="24"/>
          <w:szCs w:val="24"/>
        </w:rPr>
        <w:t xml:space="preserve">, se forma un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paralelo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inmediato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al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asesinato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de Kate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Steinle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2015. A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su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presunto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asesino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, José Inés Garcia Zarate, que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resultó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no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ser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culpable,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también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se le llama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inmigrante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ilegal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. El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artículo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se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enfoca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el control de la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frontera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, la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elimin</w:t>
      </w:r>
      <w:r w:rsidR="00E31CAB">
        <w:rPr>
          <w:rFonts w:eastAsia="Times New Roman" w:cstheme="minorHAnsi"/>
          <w:color w:val="000000"/>
          <w:sz w:val="24"/>
          <w:szCs w:val="24"/>
        </w:rPr>
        <w:t>ación</w:t>
      </w:r>
      <w:proofErr w:type="spellEnd"/>
      <w:r w:rsidR="00E31CAB">
        <w:rPr>
          <w:rFonts w:eastAsia="Times New Roman" w:cstheme="minorHAnsi"/>
          <w:color w:val="000000"/>
          <w:sz w:val="24"/>
          <w:szCs w:val="24"/>
        </w:rPr>
        <w:t xml:space="preserve"> de las </w:t>
      </w:r>
      <w:proofErr w:type="spellStart"/>
      <w:r w:rsidR="00E31CAB">
        <w:rPr>
          <w:rFonts w:eastAsia="Times New Roman" w:cstheme="minorHAnsi"/>
          <w:color w:val="000000"/>
          <w:sz w:val="24"/>
          <w:szCs w:val="24"/>
        </w:rPr>
        <w:t>ciudades</w:t>
      </w:r>
      <w:proofErr w:type="spellEnd"/>
      <w:r w:rsidR="00E31CA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E31CAB">
        <w:rPr>
          <w:rFonts w:eastAsia="Times New Roman" w:cstheme="minorHAnsi"/>
          <w:color w:val="000000"/>
          <w:sz w:val="24"/>
          <w:szCs w:val="24"/>
        </w:rPr>
        <w:t>santuario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y la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critica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deman</w:t>
      </w:r>
      <w:r w:rsidR="00E31CAB">
        <w:rPr>
          <w:rFonts w:eastAsia="Times New Roman" w:cstheme="minorHAnsi"/>
          <w:color w:val="000000"/>
          <w:sz w:val="24"/>
          <w:szCs w:val="24"/>
        </w:rPr>
        <w:t>das</w:t>
      </w:r>
      <w:proofErr w:type="spellEnd"/>
      <w:r w:rsidR="00E31CAB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E31CAB">
        <w:rPr>
          <w:rFonts w:eastAsia="Times New Roman" w:cstheme="minorHAnsi"/>
          <w:color w:val="000000"/>
          <w:sz w:val="24"/>
          <w:szCs w:val="24"/>
        </w:rPr>
        <w:t>izquierda</w:t>
      </w:r>
      <w:proofErr w:type="spellEnd"/>
      <w:r w:rsidR="00E31CAB">
        <w:rPr>
          <w:rFonts w:eastAsia="Times New Roman" w:cstheme="minorHAnsi"/>
          <w:color w:val="000000"/>
          <w:sz w:val="24"/>
          <w:szCs w:val="24"/>
        </w:rPr>
        <w:t xml:space="preserve"> de “</w:t>
      </w:r>
      <w:proofErr w:type="spellStart"/>
      <w:r w:rsidR="00E31CAB">
        <w:rPr>
          <w:rFonts w:eastAsia="Times New Roman" w:cstheme="minorHAnsi"/>
          <w:color w:val="000000"/>
          <w:sz w:val="24"/>
          <w:szCs w:val="24"/>
        </w:rPr>
        <w:t>abolir</w:t>
      </w:r>
      <w:proofErr w:type="spellEnd"/>
      <w:r w:rsidR="00E31CAB">
        <w:rPr>
          <w:rFonts w:eastAsia="Times New Roman" w:cstheme="minorHAnsi"/>
          <w:color w:val="000000"/>
          <w:sz w:val="24"/>
          <w:szCs w:val="24"/>
        </w:rPr>
        <w:t xml:space="preserve"> ICE</w:t>
      </w:r>
      <w:r w:rsidRPr="00E16D4C">
        <w:rPr>
          <w:rFonts w:eastAsia="Times New Roman" w:cstheme="minorHAnsi"/>
          <w:color w:val="000000"/>
          <w:sz w:val="24"/>
          <w:szCs w:val="24"/>
        </w:rPr>
        <w:t>”</w:t>
      </w:r>
      <w:r w:rsidR="00E31CAB">
        <w:rPr>
          <w:rFonts w:eastAsia="Times New Roman" w:cstheme="minorHAnsi"/>
          <w:color w:val="000000"/>
          <w:sz w:val="24"/>
          <w:szCs w:val="24"/>
        </w:rPr>
        <w:t>.</w:t>
      </w:r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Adicionalmente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hace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mención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de “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Familias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Ángel” — “families who had loved on</w:t>
      </w:r>
      <w:r w:rsidR="00E31CAB">
        <w:rPr>
          <w:rFonts w:eastAsia="Times New Roman" w:cstheme="minorHAnsi"/>
          <w:color w:val="000000"/>
          <w:sz w:val="24"/>
          <w:szCs w:val="24"/>
        </w:rPr>
        <w:t>es killed by illegal immigrants</w:t>
      </w:r>
      <w:r w:rsidRPr="00E16D4C">
        <w:rPr>
          <w:rFonts w:eastAsia="Times New Roman" w:cstheme="minorHAnsi"/>
          <w:color w:val="000000"/>
          <w:sz w:val="24"/>
          <w:szCs w:val="24"/>
        </w:rPr>
        <w:t>” (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familias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que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han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perdido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seres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queridos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asesinados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por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inmigrantes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ilegales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>). </w:t>
      </w:r>
    </w:p>
    <w:p w14:paraId="57AA82F3" w14:textId="3B8BE31B" w:rsidR="00E16D4C" w:rsidRPr="00E16D4C" w:rsidRDefault="00E16D4C" w:rsidP="00E16D4C">
      <w:pPr>
        <w:shd w:val="clear" w:color="auto" w:fill="FFFFFF"/>
        <w:rPr>
          <w:rFonts w:eastAsia="Times New Roman" w:cstheme="minorHAnsi"/>
          <w:color w:val="212121"/>
          <w:sz w:val="24"/>
          <w:szCs w:val="24"/>
        </w:rPr>
      </w:pPr>
      <w:r w:rsidRPr="00E16D4C">
        <w:rPr>
          <w:rFonts w:eastAsia="Times New Roman" w:cstheme="minorHAnsi"/>
          <w:b/>
          <w:bCs/>
          <w:i/>
          <w:color w:val="000000"/>
          <w:sz w:val="24"/>
          <w:szCs w:val="24"/>
        </w:rPr>
        <w:lastRenderedPageBreak/>
        <w:t>The New York Times</w:t>
      </w:r>
      <w:r w:rsidRPr="00E16D4C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publicó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su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reportaje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bajo la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sección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“US” (EEUU). </w:t>
      </w:r>
      <w:r w:rsidR="00D74E7A">
        <w:rPr>
          <w:rFonts w:eastAsia="Times New Roman" w:cstheme="minorHAnsi"/>
          <w:color w:val="000000"/>
          <w:sz w:val="24"/>
          <w:szCs w:val="24"/>
        </w:rPr>
        <w:t>A lo largo del</w:t>
      </w:r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artículo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, se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refiere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a Rivera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como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“undocumented immigrant” (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inmigrante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indocumentado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).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Menciona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al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dueño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una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ferretería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local que dice “the town views its Hispanic residents not as outsiders, but as members of the community” (la ciudad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ve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sus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residentes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hispanos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no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como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extranjeros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sino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como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miembros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de la comunidad). Dice que la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inmigración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es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un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asunto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divisivo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Iowa. El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periódico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cita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varios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defensores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inmigrantes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y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afirma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que las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estadísticas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muestran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que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los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estadounidenses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nacidos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el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país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cometen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crímenes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tasas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más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altas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que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los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inmigrantes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Cuando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menciona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retórica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del Pres. Trump, el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periódico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dice que “</w:t>
      </w:r>
      <w:r w:rsidR="00D74E7A">
        <w:rPr>
          <w:rFonts w:eastAsia="Times New Roman" w:cstheme="minorHAnsi"/>
          <w:color w:val="000000"/>
          <w:sz w:val="24"/>
          <w:szCs w:val="24"/>
        </w:rPr>
        <w:t xml:space="preserve">[he has] </w:t>
      </w:r>
      <w:r w:rsidRPr="00E16D4C">
        <w:rPr>
          <w:rFonts w:eastAsia="Times New Roman" w:cstheme="minorHAnsi"/>
          <w:color w:val="000000"/>
          <w:sz w:val="24"/>
          <w:szCs w:val="24"/>
        </w:rPr>
        <w:t xml:space="preserve">riled up crowds by disparaging immigrants and stoking fear” (ha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provocado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a multitudes con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sus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comentarios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denigrantes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hacia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el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inmigrante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avivando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sus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temores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>). </w:t>
      </w:r>
    </w:p>
    <w:p w14:paraId="5CA18343" w14:textId="1443102B" w:rsidR="008034BD" w:rsidRPr="00E16D4C" w:rsidRDefault="008034BD" w:rsidP="008034BD">
      <w:pPr>
        <w:shd w:val="clear" w:color="auto" w:fill="FFFFFF"/>
        <w:rPr>
          <w:rFonts w:cstheme="minorHAnsi"/>
          <w:color w:val="000000" w:themeColor="text1"/>
          <w:sz w:val="24"/>
          <w:szCs w:val="24"/>
        </w:rPr>
      </w:pPr>
      <w:r w:rsidRPr="00E16D4C">
        <w:rPr>
          <w:rFonts w:cstheme="minorHAnsi"/>
          <w:sz w:val="24"/>
          <w:szCs w:val="24"/>
        </w:rPr>
        <w:br/>
      </w:r>
      <w:r w:rsidR="00E16D4C" w:rsidRPr="00E16D4C">
        <w:rPr>
          <w:rFonts w:eastAsia="Times New Roman" w:cstheme="minorHAnsi"/>
          <w:b/>
          <w:color w:val="000000" w:themeColor="text1"/>
          <w:sz w:val="24"/>
          <w:szCs w:val="24"/>
        </w:rPr>
        <w:t>PASO 3</w:t>
      </w:r>
      <w:r w:rsidRPr="00E16D4C">
        <w:rPr>
          <w:rFonts w:eastAsia="Times New Roman" w:cstheme="minorHAnsi"/>
          <w:b/>
          <w:color w:val="000000" w:themeColor="text1"/>
          <w:sz w:val="24"/>
          <w:szCs w:val="24"/>
        </w:rPr>
        <w:t xml:space="preserve">: CONTESTAR LAS SIGUIENTES PREGUNTAS DESPUÉS DE </w:t>
      </w:r>
      <w:r w:rsidR="00E16D4C" w:rsidRPr="00E16D4C">
        <w:rPr>
          <w:rFonts w:eastAsia="Times New Roman" w:cstheme="minorHAnsi"/>
          <w:b/>
          <w:color w:val="000000" w:themeColor="text1"/>
          <w:sz w:val="24"/>
          <w:szCs w:val="24"/>
        </w:rPr>
        <w:t>LEER</w:t>
      </w:r>
    </w:p>
    <w:p w14:paraId="24334A42" w14:textId="77777777" w:rsidR="00E16D4C" w:rsidRPr="00E16D4C" w:rsidRDefault="00E16D4C" w:rsidP="00E16D4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E16D4C">
        <w:rPr>
          <w:rFonts w:eastAsia="Times New Roman" w:cstheme="minorHAnsi"/>
          <w:color w:val="000000"/>
          <w:sz w:val="24"/>
          <w:szCs w:val="24"/>
        </w:rPr>
        <w:t xml:space="preserve">¿Por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qué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usan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términos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distintos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para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referirse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al Sr. Rivera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estas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dos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publicaciones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>? ¿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Cómo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varían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los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términos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“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inmigrante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ilegal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>” y “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inmigrante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indocumentado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”?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tu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opinión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>, ¿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qué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comunidad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usa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qué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término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? ¿Por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qué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>? </w:t>
      </w:r>
    </w:p>
    <w:p w14:paraId="5183B0AF" w14:textId="77777777" w:rsidR="00E16D4C" w:rsidRPr="00E16D4C" w:rsidRDefault="00E16D4C" w:rsidP="00E16D4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12121"/>
          <w:sz w:val="12"/>
          <w:szCs w:val="12"/>
        </w:rPr>
      </w:pPr>
    </w:p>
    <w:p w14:paraId="685A82C2" w14:textId="77777777" w:rsidR="00E16D4C" w:rsidRPr="00E16D4C" w:rsidRDefault="00E16D4C" w:rsidP="00E16D4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Ambas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publicaciones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citan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extensivamente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al Pres. Trump y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otros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líderes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republicanos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>. ¿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Cómo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afecta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el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contexto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de las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citas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al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tono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con el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cual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se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presentan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>? ¿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Cómo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se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puede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notar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opinión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de la mesa editorial de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cada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periódico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su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manera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usar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estas</w:t>
      </w:r>
      <w:proofErr w:type="spellEnd"/>
      <w:r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16D4C">
        <w:rPr>
          <w:rFonts w:eastAsia="Times New Roman" w:cstheme="minorHAnsi"/>
          <w:color w:val="000000"/>
          <w:sz w:val="24"/>
          <w:szCs w:val="24"/>
        </w:rPr>
        <w:t>citas?</w:t>
      </w:r>
      <w:proofErr w:type="spellEnd"/>
    </w:p>
    <w:p w14:paraId="74B5BCF2" w14:textId="77777777" w:rsidR="00E16D4C" w:rsidRPr="00E16D4C" w:rsidRDefault="00E16D4C" w:rsidP="00E16D4C">
      <w:pPr>
        <w:pStyle w:val="ListParagraph"/>
        <w:rPr>
          <w:rFonts w:eastAsia="Times New Roman" w:cstheme="minorHAnsi"/>
          <w:color w:val="000000"/>
          <w:sz w:val="2"/>
          <w:szCs w:val="2"/>
        </w:rPr>
      </w:pPr>
    </w:p>
    <w:p w14:paraId="5127FBD7" w14:textId="233957C6" w:rsidR="00E16D4C" w:rsidRPr="00E16D4C" w:rsidRDefault="00D74E7A" w:rsidP="00E16D4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estos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artículos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, ¿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cuá</w:t>
      </w:r>
      <w:r w:rsidR="00E16D4C" w:rsidRPr="00E16D4C">
        <w:rPr>
          <w:rFonts w:eastAsia="Times New Roman" w:cstheme="minorHAnsi"/>
          <w:color w:val="000000"/>
          <w:sz w:val="24"/>
          <w:szCs w:val="24"/>
        </w:rPr>
        <w:t>l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se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acerca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más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tu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opinión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? ¿Se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te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hace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más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difícil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detectar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parcialidad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editorial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cuando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estás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acuerdo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con las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opiniones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implicadas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los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editores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>? ¿Po</w:t>
      </w:r>
      <w:r>
        <w:rPr>
          <w:rFonts w:eastAsia="Times New Roman" w:cstheme="minorHAnsi"/>
          <w:color w:val="000000"/>
          <w:sz w:val="24"/>
          <w:szCs w:val="24"/>
        </w:rPr>
        <w:t xml:space="preserve">r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qué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o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por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qué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no? ¿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Cómo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sería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útil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este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conocimiento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al leer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puntos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de vista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distintos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sobre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un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evento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o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incidente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 xml:space="preserve"> el </w:t>
      </w:r>
      <w:proofErr w:type="spellStart"/>
      <w:r w:rsidR="00E16D4C" w:rsidRPr="00E16D4C">
        <w:rPr>
          <w:rFonts w:eastAsia="Times New Roman" w:cstheme="minorHAnsi"/>
          <w:color w:val="000000"/>
          <w:sz w:val="24"/>
          <w:szCs w:val="24"/>
        </w:rPr>
        <w:t>futuro</w:t>
      </w:r>
      <w:proofErr w:type="spellEnd"/>
      <w:r w:rsidR="00E16D4C" w:rsidRPr="00E16D4C">
        <w:rPr>
          <w:rFonts w:eastAsia="Times New Roman" w:cstheme="minorHAnsi"/>
          <w:color w:val="000000"/>
          <w:sz w:val="24"/>
          <w:szCs w:val="24"/>
        </w:rPr>
        <w:t>? </w:t>
      </w:r>
    </w:p>
    <w:p w14:paraId="7737B4BE" w14:textId="77777777" w:rsidR="007A5B13" w:rsidRPr="00E16D4C" w:rsidRDefault="007A5B13" w:rsidP="00A3191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7A5B13" w:rsidRPr="00E16D4C" w:rsidSect="00E16D4C">
      <w:pgSz w:w="12240" w:h="15840"/>
      <w:pgMar w:top="468" w:right="1440" w:bottom="53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F7FD0"/>
    <w:multiLevelType w:val="multilevel"/>
    <w:tmpl w:val="4C20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357F4F"/>
    <w:multiLevelType w:val="multilevel"/>
    <w:tmpl w:val="4C20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D5CB4"/>
    <w:multiLevelType w:val="multilevel"/>
    <w:tmpl w:val="52E4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B30316"/>
    <w:multiLevelType w:val="multilevel"/>
    <w:tmpl w:val="15E4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564870"/>
    <w:multiLevelType w:val="multilevel"/>
    <w:tmpl w:val="83B2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B1A8A"/>
    <w:multiLevelType w:val="multilevel"/>
    <w:tmpl w:val="D1E8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634A52"/>
    <w:multiLevelType w:val="multilevel"/>
    <w:tmpl w:val="0634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85030B"/>
    <w:multiLevelType w:val="multilevel"/>
    <w:tmpl w:val="EC44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13"/>
    <w:rsid w:val="000873A8"/>
    <w:rsid w:val="000D6003"/>
    <w:rsid w:val="00334169"/>
    <w:rsid w:val="00487518"/>
    <w:rsid w:val="004A0D52"/>
    <w:rsid w:val="005702D7"/>
    <w:rsid w:val="006409D6"/>
    <w:rsid w:val="007A5B13"/>
    <w:rsid w:val="007C42AE"/>
    <w:rsid w:val="008034BD"/>
    <w:rsid w:val="00812E1A"/>
    <w:rsid w:val="00832F94"/>
    <w:rsid w:val="00853FBB"/>
    <w:rsid w:val="00A05879"/>
    <w:rsid w:val="00A278FF"/>
    <w:rsid w:val="00A31913"/>
    <w:rsid w:val="00A827CC"/>
    <w:rsid w:val="00A83698"/>
    <w:rsid w:val="00B70A8B"/>
    <w:rsid w:val="00B91D48"/>
    <w:rsid w:val="00B96961"/>
    <w:rsid w:val="00C912FD"/>
    <w:rsid w:val="00CE27A5"/>
    <w:rsid w:val="00D74E7A"/>
    <w:rsid w:val="00E14079"/>
    <w:rsid w:val="00E16D4C"/>
    <w:rsid w:val="00E31CAB"/>
    <w:rsid w:val="00E74D7C"/>
    <w:rsid w:val="00E92C02"/>
    <w:rsid w:val="00F70418"/>
    <w:rsid w:val="00F9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40A8"/>
  <w15:chartTrackingRefBased/>
  <w15:docId w15:val="{0B7ACD5B-32A6-2F47-B7CF-F901F782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B13"/>
    <w:pPr>
      <w:spacing w:after="160" w:line="259" w:lineRule="auto"/>
    </w:pPr>
    <w:rPr>
      <w:rFonts w:eastAsiaTheme="minorEastAsia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ytimes.com/2018/08/22/us/mollie-tibbetts-cristhian-rive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xnews.com/politics/2018/08/22/arrest-illegal-immigrant-in-mollie-tibbetts-murder-fuels-gop-calls-to-strengthen-law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Wiseman</dc:creator>
  <cp:keywords/>
  <dc:description/>
  <cp:lastModifiedBy>Microsoft Office User</cp:lastModifiedBy>
  <cp:revision>8</cp:revision>
  <dcterms:created xsi:type="dcterms:W3CDTF">2018-09-06T02:49:00Z</dcterms:created>
  <dcterms:modified xsi:type="dcterms:W3CDTF">2018-09-06T20:19:00Z</dcterms:modified>
</cp:coreProperties>
</file>